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6BC" w:rsidRPr="00D73DB7" w:rsidRDefault="005D76BC" w:rsidP="005D76BC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D73DB7">
        <w:rPr>
          <w:rFonts w:ascii="黑体" w:eastAsia="黑体" w:hAnsi="Times New Roman" w:cs="Times New Roman" w:hint="eastAsia"/>
          <w:b/>
          <w:sz w:val="32"/>
          <w:szCs w:val="32"/>
        </w:rPr>
        <w:t>Module 1　Small Talk</w:t>
      </w:r>
    </w:p>
    <w:p w:rsidR="005D76BC" w:rsidRPr="00D73DB7" w:rsidRDefault="005D76BC" w:rsidP="005D76BC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</w:p>
    <w:p w:rsidR="005D76BC" w:rsidRPr="00D73DB7" w:rsidRDefault="005D76BC" w:rsidP="005D76BC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r w:rsidRPr="00D73DB7">
        <w:rPr>
          <w:rFonts w:ascii="黑体" w:eastAsia="黑体" w:hAnsi="Times New Roman" w:cs="Times New Roman" w:hint="eastAsia"/>
          <w:b/>
          <w:sz w:val="32"/>
          <w:szCs w:val="32"/>
        </w:rPr>
        <w:t>Period One　Reading Comprehension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介、副词填空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definitions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>?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prepares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conversations.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hours.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arrive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party.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party—but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techniques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>?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佳句翻译与仿写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helps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advance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planning.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　</w:t>
      </w:r>
      <w:r w:rsidRPr="000D3C45">
        <w:rPr>
          <w:rFonts w:ascii="Times New Roman" w:eastAsia="黑体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如果你制定细致的学习计划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会对你有所帮助的</w:t>
      </w:r>
      <w:r>
        <w:rPr>
          <w:rFonts w:ascii="Times New Roman" w:hAnsi="Times New Roman" w:cs="Times New Roman"/>
        </w:rPr>
        <w:t>。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easy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learn.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　</w:t>
      </w:r>
      <w:r w:rsidRPr="000D3C45">
        <w:rPr>
          <w:rFonts w:ascii="Times New Roman" w:eastAsia="黑体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这些问题是容易解决的</w:t>
      </w:r>
      <w:r>
        <w:rPr>
          <w:rFonts w:ascii="Times New Roman" w:hAnsi="Times New Roman" w:cs="Times New Roman"/>
        </w:rPr>
        <w:t>。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addition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　</w:t>
      </w:r>
      <w:r w:rsidRPr="000D3C45">
        <w:rPr>
          <w:rFonts w:ascii="Times New Roman" w:eastAsia="黑体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另外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公共汽车将于星期天运行服务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每两小时一班</w:t>
      </w:r>
      <w:r>
        <w:rPr>
          <w:rFonts w:ascii="Times New Roman" w:hAnsi="Times New Roman" w:cs="Times New Roman"/>
        </w:rPr>
        <w:t>。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  <w:b/>
        </w:rPr>
        <w:t>Talk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>!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　</w:t>
      </w:r>
      <w:r w:rsidRPr="000D3C45">
        <w:rPr>
          <w:rFonts w:ascii="Times New Roman" w:eastAsia="黑体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每天练习说英语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你就会取得进步</w:t>
      </w:r>
      <w:r>
        <w:rPr>
          <w:rFonts w:ascii="Times New Roman" w:hAnsi="Times New Roman" w:cs="Times New Roman"/>
        </w:rPr>
        <w:t>。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　</w:t>
      </w:r>
      <w:r w:rsidRPr="000D3C45">
        <w:rPr>
          <w:rFonts w:ascii="Times New Roman" w:eastAsia="黑体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lastRenderedPageBreak/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如果你不努力学习就会落后于其他同学</w:t>
      </w:r>
      <w:r>
        <w:rPr>
          <w:rFonts w:ascii="Times New Roman" w:hAnsi="Times New Roman" w:cs="Times New Roman"/>
        </w:rPr>
        <w:t>。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damaged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bicycle.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incident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event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affair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accident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crossed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recognize</w:t>
      </w:r>
      <w:r>
        <w:rPr>
          <w:rFonts w:ascii="Times New Roman" w:hAnsi="Times New Roman" w:cs="Times New Roman"/>
        </w:rPr>
        <w:t>?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talked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confidence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?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where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hours.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children.You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encourage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demand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suggest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skills.</w:t>
      </w:r>
    </w:p>
    <w:p w:rsidR="005D76BC" w:rsidRP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5D76BC">
        <w:rPr>
          <w:rFonts w:ascii="Times New Roman" w:hAnsi="Times New Roman" w:cs="Times New Roman"/>
          <w:lang w:val="fr-FR"/>
        </w:rPr>
        <w:t>A</w:t>
      </w:r>
      <w:r w:rsidRPr="005D76BC">
        <w:rPr>
          <w:rFonts w:ascii="Times New Roman" w:hAnsi="Times New Roman" w:cs="Times New Roman"/>
          <w:lang w:val="fr-FR"/>
        </w:rPr>
        <w:t>．</w:t>
      </w:r>
      <w:r w:rsidRPr="005D76BC">
        <w:rPr>
          <w:rFonts w:ascii="Times New Roman" w:hAnsi="Times New Roman" w:cs="Times New Roman"/>
          <w:lang w:val="fr-FR"/>
        </w:rPr>
        <w:t xml:space="preserve">positions  </w:t>
      </w:r>
      <w:r w:rsidRPr="005D76BC">
        <w:rPr>
          <w:rFonts w:ascii="Times New Roman" w:hAnsi="Times New Roman" w:cs="Times New Roman" w:hint="eastAsia"/>
          <w:lang w:val="fr-FR"/>
        </w:rPr>
        <w:t xml:space="preserve">                   </w:t>
      </w:r>
      <w:r w:rsidRPr="005D76BC">
        <w:rPr>
          <w:rFonts w:ascii="Times New Roman" w:hAnsi="Times New Roman" w:cs="Times New Roman"/>
          <w:lang w:val="fr-FR"/>
        </w:rPr>
        <w:t>B</w:t>
      </w:r>
      <w:r w:rsidRPr="005D76BC">
        <w:rPr>
          <w:rFonts w:ascii="Times New Roman" w:hAnsi="Times New Roman" w:cs="Times New Roman"/>
          <w:lang w:val="fr-FR"/>
        </w:rPr>
        <w:t>．</w:t>
      </w:r>
      <w:r w:rsidRPr="005D76BC">
        <w:rPr>
          <w:rFonts w:ascii="Times New Roman" w:hAnsi="Times New Roman" w:cs="Times New Roman"/>
          <w:lang w:val="fr-FR"/>
        </w:rPr>
        <w:t>conditions</w:t>
      </w:r>
    </w:p>
    <w:p w:rsidR="005D76BC" w:rsidRP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5D76BC">
        <w:rPr>
          <w:rFonts w:ascii="Times New Roman" w:hAnsi="Times New Roman" w:cs="Times New Roman"/>
          <w:lang w:val="fr-FR"/>
        </w:rPr>
        <w:t>C</w:t>
      </w:r>
      <w:r w:rsidRPr="005D76BC">
        <w:rPr>
          <w:rFonts w:ascii="Times New Roman" w:hAnsi="Times New Roman" w:cs="Times New Roman"/>
          <w:lang w:val="fr-FR"/>
        </w:rPr>
        <w:t>．</w:t>
      </w:r>
      <w:r w:rsidRPr="005D76BC">
        <w:rPr>
          <w:rFonts w:ascii="Times New Roman" w:hAnsi="Times New Roman" w:cs="Times New Roman"/>
          <w:lang w:val="fr-FR"/>
        </w:rPr>
        <w:t xml:space="preserve">situations  </w:t>
      </w:r>
      <w:r w:rsidRPr="005D76BC">
        <w:rPr>
          <w:rFonts w:ascii="Times New Roman" w:hAnsi="Times New Roman" w:cs="Times New Roman" w:hint="eastAsia"/>
          <w:lang w:val="fr-FR"/>
        </w:rPr>
        <w:t xml:space="preserve">                   </w:t>
      </w:r>
      <w:r w:rsidRPr="005D76BC">
        <w:rPr>
          <w:rFonts w:ascii="Times New Roman" w:hAnsi="Times New Roman" w:cs="Times New Roman"/>
          <w:lang w:val="fr-FR"/>
        </w:rPr>
        <w:t>D</w:t>
      </w:r>
      <w:r w:rsidRPr="005D76BC">
        <w:rPr>
          <w:rFonts w:ascii="Times New Roman" w:hAnsi="Times New Roman" w:cs="Times New Roman"/>
          <w:lang w:val="fr-FR"/>
        </w:rPr>
        <w:t>．</w:t>
      </w:r>
      <w:r w:rsidRPr="005D76BC">
        <w:rPr>
          <w:rFonts w:ascii="Times New Roman" w:hAnsi="Times New Roman" w:cs="Times New Roman"/>
          <w:lang w:val="fr-FR"/>
        </w:rPr>
        <w:t>stages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advance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two­way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process—it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listening.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ties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involves</w:t>
      </w:r>
    </w:p>
    <w:p w:rsidR="005D76BC" w:rsidRP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5D76BC">
        <w:rPr>
          <w:rFonts w:ascii="Times New Roman" w:hAnsi="Times New Roman" w:cs="Times New Roman"/>
          <w:lang w:val="fr-FR"/>
        </w:rPr>
        <w:t>C</w:t>
      </w:r>
      <w:r w:rsidRPr="005D76BC">
        <w:rPr>
          <w:rFonts w:ascii="Times New Roman" w:hAnsi="Times New Roman" w:cs="Times New Roman"/>
          <w:lang w:val="fr-FR"/>
        </w:rPr>
        <w:t>．</w:t>
      </w:r>
      <w:r w:rsidRPr="005D76BC">
        <w:rPr>
          <w:rFonts w:ascii="Times New Roman" w:hAnsi="Times New Roman" w:cs="Times New Roman"/>
          <w:lang w:val="fr-FR"/>
        </w:rPr>
        <w:t xml:space="preserve">associates  </w:t>
      </w:r>
      <w:r w:rsidRPr="005D76BC">
        <w:rPr>
          <w:rFonts w:ascii="Times New Roman" w:hAnsi="Times New Roman" w:cs="Times New Roman" w:hint="eastAsia"/>
          <w:lang w:val="fr-FR"/>
        </w:rPr>
        <w:t xml:space="preserve">                    </w:t>
      </w:r>
      <w:r w:rsidRPr="005D76BC">
        <w:rPr>
          <w:rFonts w:ascii="Times New Roman" w:hAnsi="Times New Roman" w:cs="Times New Roman"/>
          <w:lang w:val="fr-FR"/>
        </w:rPr>
        <w:t>D</w:t>
      </w:r>
      <w:r w:rsidRPr="005D76BC">
        <w:rPr>
          <w:rFonts w:ascii="Times New Roman" w:hAnsi="Times New Roman" w:cs="Times New Roman"/>
          <w:lang w:val="fr-FR"/>
        </w:rPr>
        <w:t>．</w:t>
      </w:r>
      <w:r w:rsidRPr="005D76BC">
        <w:rPr>
          <w:rFonts w:ascii="Times New Roman" w:hAnsi="Times New Roman" w:cs="Times New Roman"/>
          <w:lang w:val="fr-FR"/>
        </w:rPr>
        <w:t>communicates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guest</w:t>
      </w:r>
      <w:r>
        <w:rPr>
          <w:rFonts w:ascii="Times New Roman" w:hAnsi="Times New Roman" w:cs="Times New Roman"/>
        </w:rPr>
        <w:t>?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dependently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carefully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confidently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friendly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neighbor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Dr.Gibbs.When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Dr.Gibbs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trees.His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acres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forest.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theories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concerning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husbandry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种植业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gains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horticulture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园艺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conventional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wisdom.Once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why.He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spoil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successive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generation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weaker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weaker.He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shallow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roots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search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moisture</w:t>
      </w:r>
      <w:r w:rsidRPr="000D3C45">
        <w:rPr>
          <w:rFonts w:ascii="Times New Roman" w:hAnsi="Times New Roman" w:cs="Times New Roman"/>
        </w:rPr>
        <w:t>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treasured.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Dr.Gibbs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glory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home.Every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twenty­five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ago.They’re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now.Those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chests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coffee.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back.Carried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summer.Sprayed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them.Prayed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yards.Two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coddling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foot.Whenever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blows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tremble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branches.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sons.I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them.Mostly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easy.But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lately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prayer.So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prayer.Because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tough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intended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Youth.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Doctors.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Parents.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Gardeners.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“moisture”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soil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proper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surroundings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nutrition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Dr.Gibbs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died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Dr.Gibbs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army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Dr.Gibbs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furthered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study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Dr.Gibbs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abroad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Roots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Theories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Concerning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Husbandry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84749F">
        <w:rPr>
          <w:rFonts w:ascii="Times New Roman" w:hAnsi="Times New Roman" w:cs="Times New Roman" w:hint="eastAsia"/>
        </w:rPr>
        <w:instrText xml:space="preserve"> INCLUDEPICTURE "E:\\</w:instrText>
      </w:r>
      <w:r w:rsidR="0084749F">
        <w:rPr>
          <w:rFonts w:ascii="Times New Roman" w:hAnsi="Times New Roman" w:cs="Times New Roman" w:hint="eastAsia"/>
        </w:rPr>
        <w:instrText>鹿晴晴</w:instrText>
      </w:r>
      <w:r w:rsidR="0084749F">
        <w:rPr>
          <w:rFonts w:ascii="Times New Roman" w:hAnsi="Times New Roman" w:cs="Times New Roman" w:hint="eastAsia"/>
        </w:rPr>
        <w:instrText>\\2015\\</w:instrText>
      </w:r>
      <w:r w:rsidR="0084749F">
        <w:rPr>
          <w:rFonts w:ascii="Times New Roman" w:hAnsi="Times New Roman" w:cs="Times New Roman" w:hint="eastAsia"/>
        </w:rPr>
        <w:instrText>同步</w:instrText>
      </w:r>
      <w:r w:rsidR="0084749F">
        <w:rPr>
          <w:rFonts w:ascii="Times New Roman" w:hAnsi="Times New Roman" w:cs="Times New Roman" w:hint="eastAsia"/>
        </w:rPr>
        <w:instrText>\\</w:instrText>
      </w:r>
      <w:r w:rsidR="0084749F">
        <w:rPr>
          <w:rFonts w:ascii="Times New Roman" w:hAnsi="Times New Roman" w:cs="Times New Roman" w:hint="eastAsia"/>
        </w:rPr>
        <w:instrText>步步高</w:instrText>
      </w:r>
      <w:r w:rsidR="0084749F">
        <w:rPr>
          <w:rFonts w:ascii="Times New Roman" w:hAnsi="Times New Roman" w:cs="Times New Roman" w:hint="eastAsia"/>
        </w:rPr>
        <w:instrText>\\</w:instrText>
      </w:r>
      <w:r w:rsidR="0084749F">
        <w:rPr>
          <w:rFonts w:ascii="Times New Roman" w:hAnsi="Times New Roman" w:cs="Times New Roman" w:hint="eastAsia"/>
        </w:rPr>
        <w:instrText>英语</w:instrText>
      </w:r>
      <w:r w:rsidR="0084749F">
        <w:rPr>
          <w:rFonts w:ascii="Times New Roman" w:hAnsi="Times New Roman" w:cs="Times New Roman" w:hint="eastAsia"/>
        </w:rPr>
        <w:instrText>\\</w:instrText>
      </w:r>
      <w:r w:rsidR="0084749F">
        <w:rPr>
          <w:rFonts w:ascii="Times New Roman" w:hAnsi="Times New Roman" w:cs="Times New Roman" w:hint="eastAsia"/>
        </w:rPr>
        <w:instrText>外研全国选修</w:instrText>
      </w:r>
      <w:r w:rsidR="0084749F">
        <w:rPr>
          <w:rFonts w:ascii="Times New Roman" w:hAnsi="Times New Roman" w:cs="Times New Roman" w:hint="eastAsia"/>
        </w:rPr>
        <w:instrText>6\\</w:instrText>
      </w:r>
      <w:r w:rsidR="0084749F">
        <w:rPr>
          <w:rFonts w:ascii="Times New Roman" w:hAnsi="Times New Roman" w:cs="Times New Roman" w:hint="eastAsia"/>
        </w:rPr>
        <w:instrText>《课时作业与单元检测》</w:instrText>
      </w:r>
      <w:r w:rsidR="0084749F">
        <w:rPr>
          <w:rFonts w:ascii="Times New Roman" w:hAnsi="Times New Roman" w:cs="Times New Roman" w:hint="eastAsia"/>
        </w:rPr>
        <w:instrText>Word</w:instrText>
      </w:r>
      <w:r w:rsidR="0084749F">
        <w:rPr>
          <w:rFonts w:ascii="Times New Roman" w:hAnsi="Times New Roman" w:cs="Times New Roman" w:hint="eastAsia"/>
        </w:rPr>
        <w:instrText>版文档</w:instrText>
      </w:r>
      <w:r w:rsidR="0084749F">
        <w:rPr>
          <w:rFonts w:ascii="Times New Roman" w:hAnsi="Times New Roman" w:cs="Times New Roman" w:hint="eastAsia"/>
        </w:rPr>
        <w:instrText>\\</w:instrText>
      </w:r>
      <w:r w:rsidR="0084749F">
        <w:rPr>
          <w:rFonts w:ascii="Times New Roman" w:hAnsi="Times New Roman" w:cs="Times New Roman" w:hint="eastAsia"/>
        </w:rPr>
        <w:instrText>熟词生义</w:instrText>
      </w:r>
      <w:r w:rsidR="0084749F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5pt;height:23.25pt">
            <v:imagedata r:id="rId5" r:href="rId6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event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D3C45">
        <w:rPr>
          <w:rFonts w:ascii="Times New Roman" w:eastAsia="楷体_GB2312" w:hAnsi="Times New Roman" w:cs="Times New Roman"/>
        </w:rPr>
        <w:t>事件，大事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生义：</w:t>
      </w:r>
      <w:r w:rsidRPr="000D3C45">
        <w:rPr>
          <w:rFonts w:ascii="Times New Roman" w:eastAsia="楷体_GB2312" w:hAnsi="Times New Roman" w:cs="Times New Roman"/>
          <w:i/>
        </w:rPr>
        <w:t>n</w:t>
      </w:r>
      <w:r w:rsidRPr="000D3C45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0D3C45">
        <w:rPr>
          <w:rFonts w:ascii="Times New Roman" w:eastAsia="楷体_GB2312" w:hAnsi="Times New Roman" w:cs="Times New Roman"/>
        </w:rPr>
        <w:t>比赛</w:t>
      </w:r>
      <w:r>
        <w:rPr>
          <w:rFonts w:ascii="Times New Roman" w:eastAsia="楷体_GB2312" w:hAnsi="Times New Roman" w:cs="Times New Roman"/>
        </w:rPr>
        <w:t>)</w:t>
      </w:r>
      <w:r w:rsidRPr="000D3C45">
        <w:rPr>
          <w:rFonts w:ascii="Times New Roman" w:eastAsia="楷体_GB2312" w:hAnsi="Times New Roman" w:cs="Times New Roman"/>
        </w:rPr>
        <w:t>项目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Which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events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entered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>?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你参加了哪些比赛项目？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next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event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100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metres.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下一个比赛项目将是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 w:rsidRPr="000D3C45">
          <w:rPr>
            <w:rFonts w:ascii="Times New Roman" w:eastAsia="楷体_GB2312" w:hAnsi="Times New Roman" w:cs="Times New Roman"/>
          </w:rPr>
          <w:t>100</w:t>
        </w:r>
        <w:r w:rsidRPr="000D3C45">
          <w:rPr>
            <w:rFonts w:ascii="Times New Roman" w:eastAsia="楷体_GB2312" w:hAnsi="Times New Roman" w:cs="Times New Roman"/>
          </w:rPr>
          <w:t>米</w:t>
        </w:r>
      </w:smartTag>
      <w:r w:rsidRPr="000D3C45">
        <w:rPr>
          <w:rFonts w:ascii="Times New Roman" w:eastAsia="楷体_GB2312" w:hAnsi="Times New Roman" w:cs="Times New Roman"/>
        </w:rPr>
        <w:t>跑。</w:t>
      </w:r>
      <w:r>
        <w:rPr>
          <w:rFonts w:ascii="Times New Roman" w:hAnsi="Times New Roman" w:cs="Times New Roman"/>
        </w:rPr>
        <w:t xml:space="preserve"> </w:t>
      </w:r>
    </w:p>
    <w:p w:rsidR="005D76BC" w:rsidRPr="00504CB3" w:rsidRDefault="005D76BC" w:rsidP="005D76BC">
      <w:pPr>
        <w:pStyle w:val="a3"/>
        <w:snapToGrid w:val="0"/>
        <w:ind w:firstLineChars="200" w:firstLine="562"/>
        <w:rPr>
          <w:rFonts w:ascii="黑体" w:eastAsia="黑体" w:hAnsi="Times New Roman" w:cs="Times New Roman" w:hint="eastAsia"/>
          <w:b/>
          <w:sz w:val="28"/>
          <w:szCs w:val="28"/>
        </w:rPr>
      </w:pPr>
    </w:p>
    <w:p w:rsidR="005D76BC" w:rsidRPr="00504CB3" w:rsidRDefault="005D76BC" w:rsidP="005D76BC">
      <w:pPr>
        <w:pStyle w:val="a3"/>
        <w:snapToGrid w:val="0"/>
        <w:ind w:firstLineChars="200" w:firstLine="562"/>
        <w:rPr>
          <w:rFonts w:ascii="黑体" w:eastAsia="黑体" w:hAnsi="Times New Roman" w:cs="Times New Roman" w:hint="eastAsia"/>
          <w:b/>
          <w:sz w:val="28"/>
          <w:szCs w:val="28"/>
        </w:rPr>
      </w:pPr>
    </w:p>
    <w:p w:rsidR="005D76BC" w:rsidRPr="00504CB3" w:rsidRDefault="005D76BC" w:rsidP="005D76BC">
      <w:pPr>
        <w:pStyle w:val="a3"/>
        <w:snapToGrid w:val="0"/>
        <w:ind w:firstLineChars="200" w:firstLine="562"/>
        <w:rPr>
          <w:rFonts w:ascii="黑体" w:eastAsia="黑体" w:hAnsi="Times New Roman" w:cs="Times New Roman" w:hint="eastAsia"/>
          <w:b/>
          <w:sz w:val="28"/>
          <w:szCs w:val="28"/>
        </w:rPr>
      </w:pPr>
    </w:p>
    <w:p w:rsidR="005D76BC" w:rsidRPr="00504CB3" w:rsidRDefault="005D76BC" w:rsidP="005D76BC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504CB3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2.for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3.away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5.on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6.In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7.out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9.in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10.at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 w:rsidRPr="00866E09">
        <w:rPr>
          <w:rFonts w:ascii="Times New Roman" w:hAnsi="Times New Roman" w:cs="Times New Roman"/>
        </w:rPr>
        <w:t>如果你预先做些准备，会对你有所帮助的。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helps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make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careful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plan.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而这些技能是容易学习的。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These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problems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easy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solve.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另外，你需要知道该呆多久，还有该在何时离开。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addition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bus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service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run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Sunday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every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hours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shift.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和一个人谈论他自己，他会和你说上几小时！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Practise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speaking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English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every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day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make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progress.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如果你说话太多，不会给人留下怎样的印象。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fall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behind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other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don’t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hard.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accident</w:t>
      </w:r>
      <w:r w:rsidRPr="00866E09">
        <w:rPr>
          <w:rFonts w:ascii="IPAPANNEW" w:hAnsi="IPAPANNEW" w:cs="Times New Roman"/>
        </w:rPr>
        <w:t>强调偶然或意外发生的不幸事情，符合句意。</w:t>
      </w:r>
      <w:r w:rsidRPr="00866E09">
        <w:rPr>
          <w:rFonts w:ascii="IPAPANNEW" w:hAnsi="IPAPANNEW" w:cs="Times New Roman"/>
          <w:b/>
        </w:rPr>
        <w:t>incident</w:t>
      </w:r>
      <w:r w:rsidRPr="00866E09">
        <w:rPr>
          <w:rFonts w:ascii="IPAPANNEW" w:hAnsi="IPAPANNEW" w:cs="Times New Roman"/>
        </w:rPr>
        <w:t>小事件，小插曲；事变；</w:t>
      </w:r>
      <w:r w:rsidRPr="00866E09">
        <w:rPr>
          <w:rFonts w:ascii="IPAPANNEW" w:hAnsi="IPAPANNEW" w:cs="Times New Roman"/>
          <w:b/>
        </w:rPr>
        <w:t>event</w:t>
      </w:r>
      <w:r w:rsidRPr="00866E09">
        <w:rPr>
          <w:rFonts w:ascii="IPAPANNEW" w:hAnsi="IPAPANNEW" w:cs="Times New Roman"/>
        </w:rPr>
        <w:t>事件，活动，比赛项目；</w:t>
      </w:r>
      <w:r w:rsidRPr="00866E09">
        <w:rPr>
          <w:rFonts w:ascii="IPAPANNEW" w:hAnsi="IPAPANNEW" w:cs="Times New Roman"/>
          <w:b/>
        </w:rPr>
        <w:t>affair</w:t>
      </w:r>
      <w:r w:rsidRPr="00866E09">
        <w:rPr>
          <w:rFonts w:ascii="IPAPANNEW" w:hAnsi="IPAPANNEW" w:cs="Times New Roman"/>
        </w:rPr>
        <w:t>事务。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avoid</w:t>
      </w:r>
      <w:r w:rsidRPr="00866E09">
        <w:rPr>
          <w:rFonts w:ascii="IPAPANNEW" w:hAnsi="IPAPANNEW" w:cs="Times New Roman"/>
        </w:rPr>
        <w:t>后跟名词或动名词，故选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考查定语从句。先行词</w:t>
      </w:r>
      <w:r w:rsidRPr="00866E09">
        <w:rPr>
          <w:rFonts w:ascii="IPAPANNEW" w:hAnsi="IPAPANNEW" w:cs="Times New Roman"/>
          <w:b/>
        </w:rPr>
        <w:t>people</w:t>
      </w:r>
      <w:r w:rsidRPr="00866E09">
        <w:rPr>
          <w:rFonts w:ascii="IPAPANNEW" w:hAnsi="IPAPANNEW" w:cs="Times New Roman"/>
        </w:rPr>
        <w:t>在定语从句中作</w:t>
      </w:r>
      <w:r w:rsidRPr="00866E09">
        <w:rPr>
          <w:rFonts w:ascii="IPAPANNEW" w:hAnsi="IPAPANNEW" w:cs="Times New Roman"/>
          <w:b/>
        </w:rPr>
        <w:t>know</w:t>
      </w:r>
      <w:r w:rsidRPr="00866E09">
        <w:rPr>
          <w:rFonts w:ascii="IPAPANNEW" w:hAnsi="IPAPANNEW" w:cs="Times New Roman"/>
        </w:rPr>
        <w:t>的宾语，关系代词可用</w:t>
      </w:r>
      <w:r w:rsidRPr="00866E09">
        <w:rPr>
          <w:rFonts w:ascii="IPAPANNEW" w:hAnsi="IPAPANNEW" w:cs="Times New Roman"/>
          <w:b/>
        </w:rPr>
        <w:t>that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who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whom</w:t>
      </w:r>
      <w:r w:rsidRPr="00866E09">
        <w:rPr>
          <w:rFonts w:ascii="IPAPANNEW" w:hAnsi="IPAPANNEW" w:cs="Times New Roman"/>
        </w:rPr>
        <w:t>，关系代词作宾语时也可省略。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祈使句＋</w:t>
      </w:r>
      <w:r w:rsidRPr="00866E09">
        <w:rPr>
          <w:rFonts w:ascii="IPAPANNEW" w:hAnsi="IPAPANNEW" w:cs="Times New Roman"/>
          <w:b/>
        </w:rPr>
        <w:t>and</w:t>
      </w:r>
      <w:r w:rsidRPr="00866E09">
        <w:rPr>
          <w:rFonts w:ascii="IPAPANNEW" w:hAnsi="IPAPANNEW" w:cs="Times New Roman"/>
        </w:rPr>
        <w:t>＋简单句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结构。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encourage sb. to do sth.</w:t>
      </w:r>
      <w:r w:rsidRPr="00866E09">
        <w:rPr>
          <w:rFonts w:ascii="IPAPANNEW" w:hAnsi="IPAPANNEW" w:cs="Times New Roman"/>
        </w:rPr>
        <w:t>鼓励某人做某事；</w:t>
      </w:r>
      <w:r w:rsidRPr="00866E09">
        <w:rPr>
          <w:rFonts w:ascii="IPAPANNEW" w:hAnsi="IPAPANNEW" w:cs="Times New Roman"/>
          <w:b/>
        </w:rPr>
        <w:t>hope/</w:t>
      </w:r>
      <w:r w:rsidRPr="00866E09">
        <w:rPr>
          <w:rFonts w:ascii="Times New Roman" w:hAnsi="Times New Roman" w:cs="Times New Roman"/>
          <w:b/>
        </w:rPr>
        <w:t>demand</w:t>
      </w:r>
      <w:r w:rsidRPr="00866E09">
        <w:rPr>
          <w:rFonts w:ascii="IPAPANNEW" w:hAnsi="IPAPANNEW" w:cs="Times New Roman"/>
          <w:b/>
        </w:rPr>
        <w:t>/suggest</w:t>
      </w:r>
      <w:r w:rsidRPr="00866E09">
        <w:rPr>
          <w:rFonts w:ascii="IPAPANNEW" w:hAnsi="IPAPANNEW" w:cs="Times New Roman"/>
        </w:rPr>
        <w:t>不接</w:t>
      </w:r>
      <w:r w:rsidRPr="00866E09">
        <w:rPr>
          <w:rFonts w:ascii="IPAPANNEW" w:hAnsi="IPAPANNEW" w:cs="Times New Roman"/>
          <w:b/>
        </w:rPr>
        <w:t>sb. to do sth.</w:t>
      </w:r>
      <w:r w:rsidRPr="00866E09">
        <w:rPr>
          <w:rFonts w:ascii="IPAPANNEW" w:hAnsi="IPAPANNEW" w:cs="Times New Roman"/>
        </w:rPr>
        <w:t>这个结构。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situations</w:t>
      </w:r>
      <w:r w:rsidRPr="00866E09">
        <w:rPr>
          <w:rFonts w:ascii="IPAPANNEW" w:hAnsi="IPAPANNEW" w:cs="Times New Roman"/>
        </w:rPr>
        <w:t>情形，符合句意。</w:t>
      </w:r>
      <w:r w:rsidRPr="00866E09">
        <w:rPr>
          <w:rFonts w:ascii="IPAPANNEW" w:hAnsi="IPAPANNEW" w:cs="Times New Roman"/>
          <w:b/>
        </w:rPr>
        <w:t>positions</w:t>
      </w:r>
      <w:r w:rsidRPr="00866E09">
        <w:rPr>
          <w:rFonts w:ascii="IPAPANNEW" w:hAnsi="IPAPANNEW" w:cs="Times New Roman"/>
        </w:rPr>
        <w:t>位置；</w:t>
      </w:r>
      <w:r w:rsidRPr="00866E09">
        <w:rPr>
          <w:rFonts w:ascii="IPAPANNEW" w:hAnsi="IPAPANNEW" w:cs="Times New Roman"/>
          <w:b/>
        </w:rPr>
        <w:t>conditions</w:t>
      </w:r>
      <w:r w:rsidRPr="00866E09">
        <w:rPr>
          <w:rFonts w:ascii="IPAPANNEW" w:hAnsi="IPAPANNEW" w:cs="Times New Roman"/>
        </w:rPr>
        <w:t>条件，环境；</w:t>
      </w:r>
      <w:r w:rsidRPr="00866E09">
        <w:rPr>
          <w:rFonts w:ascii="IPAPANNEW" w:hAnsi="IPAPANNEW" w:cs="Times New Roman"/>
          <w:b/>
        </w:rPr>
        <w:t>stages</w:t>
      </w:r>
      <w:r w:rsidRPr="00866E09">
        <w:rPr>
          <w:rFonts w:ascii="IPAPANNEW" w:hAnsi="IPAPANNEW" w:cs="Times New Roman"/>
        </w:rPr>
        <w:t>阶段，舞台。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look away from</w:t>
      </w:r>
      <w:r w:rsidRPr="00866E09">
        <w:rPr>
          <w:rFonts w:ascii="IPAPANNEW" w:hAnsi="IPAPANNEW" w:cs="Times New Roman"/>
        </w:rPr>
        <w:t>把目光从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移开，符合句意。</w:t>
      </w:r>
      <w:r w:rsidRPr="00866E09">
        <w:rPr>
          <w:rFonts w:ascii="IPAPANNEW" w:hAnsi="IPAPANNEW" w:cs="Times New Roman"/>
          <w:b/>
        </w:rPr>
        <w:t>look down</w:t>
      </w:r>
      <w:r w:rsidRPr="00866E09">
        <w:rPr>
          <w:rFonts w:ascii="IPAPANNEW" w:hAnsi="IPAPANNEW" w:cs="Times New Roman"/>
        </w:rPr>
        <w:t>低头看；</w:t>
      </w:r>
      <w:r w:rsidRPr="00866E09">
        <w:rPr>
          <w:rFonts w:ascii="IPAPANNEW" w:hAnsi="IPAPANNEW" w:cs="Times New Roman"/>
          <w:b/>
        </w:rPr>
        <w:t>look up</w:t>
      </w:r>
      <w:r w:rsidRPr="00866E09">
        <w:rPr>
          <w:rFonts w:ascii="IPAPANNEW" w:hAnsi="IPAPANNEW" w:cs="Times New Roman"/>
        </w:rPr>
        <w:t>抬头看，查阅；</w:t>
      </w:r>
      <w:r w:rsidRPr="00866E09">
        <w:rPr>
          <w:rFonts w:ascii="IPAPANNEW" w:hAnsi="IPAPANNEW" w:cs="Times New Roman"/>
          <w:b/>
        </w:rPr>
        <w:t>look on</w:t>
      </w:r>
      <w:r w:rsidRPr="00866E09">
        <w:rPr>
          <w:rFonts w:ascii="IPAPANNEW" w:hAnsi="IPAPANNEW" w:cs="Times New Roman"/>
        </w:rPr>
        <w:t>旁观。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in addition</w:t>
      </w:r>
      <w:r w:rsidRPr="00866E09">
        <w:rPr>
          <w:rFonts w:ascii="IPAPANNEW" w:hAnsi="IPAPANNEW" w:cs="Times New Roman"/>
        </w:rPr>
        <w:t>除此之外，另外，符合句意。</w:t>
      </w:r>
      <w:r w:rsidRPr="00866E09">
        <w:rPr>
          <w:rFonts w:ascii="IPAPANNEW" w:hAnsi="IPAPANNEW" w:cs="Times New Roman"/>
          <w:b/>
        </w:rPr>
        <w:t>in advance</w:t>
      </w:r>
      <w:r w:rsidRPr="00866E09">
        <w:rPr>
          <w:rFonts w:ascii="IPAPANNEW" w:hAnsi="IPAPANNEW" w:cs="Times New Roman"/>
        </w:rPr>
        <w:t>提前；</w:t>
      </w:r>
      <w:r w:rsidRPr="00866E09">
        <w:rPr>
          <w:rFonts w:ascii="IPAPANNEW" w:hAnsi="IPAPANNEW" w:cs="Times New Roman"/>
          <w:b/>
        </w:rPr>
        <w:t>in all</w:t>
      </w:r>
      <w:r w:rsidRPr="00866E09">
        <w:rPr>
          <w:rFonts w:ascii="IPAPANNEW" w:hAnsi="IPAPANNEW" w:cs="Times New Roman"/>
        </w:rPr>
        <w:t>总共；</w:t>
      </w:r>
      <w:r w:rsidRPr="00866E09">
        <w:rPr>
          <w:rFonts w:ascii="IPAPANNEW" w:hAnsi="IPAPANNEW" w:cs="Times New Roman"/>
          <w:b/>
        </w:rPr>
        <w:t>in short</w:t>
      </w:r>
      <w:r w:rsidRPr="00866E09">
        <w:rPr>
          <w:rFonts w:ascii="IPAPANNEW" w:hAnsi="IPAPANNEW" w:cs="Times New Roman"/>
        </w:rPr>
        <w:t>简言之。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involve</w:t>
      </w:r>
      <w:r w:rsidRPr="00866E09">
        <w:rPr>
          <w:rFonts w:ascii="IPAPANNEW" w:hAnsi="IPAPANNEW" w:cs="Times New Roman"/>
        </w:rPr>
        <w:t>包括，包含，符合句意。</w:t>
      </w:r>
      <w:r w:rsidRPr="00866E09">
        <w:rPr>
          <w:rFonts w:ascii="IPAPANNEW" w:hAnsi="IPAPANNEW" w:cs="Times New Roman"/>
          <w:b/>
        </w:rPr>
        <w:t>tie</w:t>
      </w:r>
      <w:r w:rsidRPr="00866E09">
        <w:rPr>
          <w:rFonts w:ascii="IPAPANNEW" w:hAnsi="IPAPANNEW" w:cs="Times New Roman"/>
        </w:rPr>
        <w:t>拴、系；</w:t>
      </w:r>
      <w:r w:rsidRPr="00866E09">
        <w:rPr>
          <w:rFonts w:ascii="IPAPANNEW" w:hAnsi="IPAPANNEW" w:cs="Times New Roman"/>
          <w:b/>
        </w:rPr>
        <w:t>associate</w:t>
      </w:r>
      <w:r w:rsidRPr="00866E09">
        <w:rPr>
          <w:rFonts w:ascii="IPAPANNEW" w:hAnsi="IPAPANNEW" w:cs="Times New Roman"/>
        </w:rPr>
        <w:t>联系，常和</w:t>
      </w:r>
      <w:r w:rsidRPr="00866E09">
        <w:rPr>
          <w:rFonts w:ascii="IPAPANNEW" w:hAnsi="IPAPANNEW" w:cs="Times New Roman"/>
          <w:b/>
        </w:rPr>
        <w:t>with</w:t>
      </w:r>
      <w:r w:rsidRPr="00866E09">
        <w:rPr>
          <w:rFonts w:ascii="IPAPANNEW" w:hAnsi="IPAPANNEW" w:cs="Times New Roman"/>
        </w:rPr>
        <w:t>连用；</w:t>
      </w:r>
      <w:r w:rsidRPr="00866E09">
        <w:rPr>
          <w:rFonts w:ascii="IPAPANNEW" w:hAnsi="IPAPANNEW" w:cs="Times New Roman"/>
          <w:b/>
        </w:rPr>
        <w:t>communicate</w:t>
      </w:r>
      <w:r w:rsidRPr="00866E09">
        <w:rPr>
          <w:rFonts w:ascii="IPAPANNEW" w:hAnsi="IPAPANNEW" w:cs="Times New Roman"/>
        </w:rPr>
        <w:t>传达，交流，也常和</w:t>
      </w:r>
      <w:r w:rsidRPr="00866E09">
        <w:rPr>
          <w:rFonts w:ascii="IPAPANNEW" w:hAnsi="IPAPANNEW" w:cs="Times New Roman"/>
          <w:b/>
        </w:rPr>
        <w:t>with</w:t>
      </w:r>
      <w:r w:rsidRPr="00866E09">
        <w:rPr>
          <w:rFonts w:ascii="IPAPANNEW" w:hAnsi="IPAPANNEW" w:cs="Times New Roman"/>
        </w:rPr>
        <w:t>连用。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confidently</w:t>
      </w:r>
      <w:r w:rsidRPr="00866E09">
        <w:rPr>
          <w:rFonts w:ascii="IPAPANNEW" w:hAnsi="IPAPANNEW" w:cs="Times New Roman"/>
        </w:rPr>
        <w:t>自信地；符合句意。</w:t>
      </w:r>
      <w:r w:rsidRPr="00866E09">
        <w:rPr>
          <w:rFonts w:ascii="IPAPANNEW" w:hAnsi="IPAPANNEW" w:cs="Times New Roman"/>
          <w:b/>
        </w:rPr>
        <w:t>dependently</w:t>
      </w:r>
      <w:r w:rsidRPr="00866E09">
        <w:rPr>
          <w:rFonts w:ascii="IPAPANNEW" w:hAnsi="IPAPANNEW" w:cs="Times New Roman"/>
        </w:rPr>
        <w:t>独立地；</w:t>
      </w:r>
      <w:r w:rsidRPr="00866E09">
        <w:rPr>
          <w:rFonts w:ascii="IPAPANNEW" w:hAnsi="IPAPANNEW" w:cs="Times New Roman"/>
          <w:b/>
        </w:rPr>
        <w:t>carefully</w:t>
      </w:r>
      <w:r w:rsidRPr="00866E09">
        <w:rPr>
          <w:rFonts w:ascii="IPAPANNEW" w:hAnsi="IPAPANNEW" w:cs="Times New Roman"/>
        </w:rPr>
        <w:t>仔细地；</w:t>
      </w:r>
      <w:r w:rsidRPr="00866E09">
        <w:rPr>
          <w:rFonts w:ascii="IPAPANNEW" w:hAnsi="IPAPANNEW" w:cs="Times New Roman"/>
          <w:b/>
        </w:rPr>
        <w:t>friendly</w:t>
      </w:r>
      <w:r w:rsidRPr="00866E09">
        <w:rPr>
          <w:rFonts w:ascii="IPAPANNEW" w:hAnsi="IPAPANNEW" w:cs="Times New Roman"/>
        </w:rPr>
        <w:t>是形容词，友好的，不能修饰动词。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推理判断题。文章告诉我们的是：不能经常给树浇水，要让它们自然生长。文章用比喻的方法说明对孩子的教育也是一样，溺爱只会毁了他们，所以文章是写给父母的。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词义猜测题。不浇水的树必须长出较深的根，以便得到较多的水分来生长。故选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细节理解题。第三段第一句中的</w:t>
      </w:r>
      <w:r w:rsidRPr="00866E09">
        <w:rPr>
          <w:rFonts w:ascii="Times New Roman" w:hAnsi="Times New Roman" w:cs="Times New Roman"/>
          <w:b/>
        </w:rPr>
        <w:t>“Dr.Gibbs went to glory...”</w:t>
      </w:r>
      <w:r w:rsidRPr="00866E09">
        <w:rPr>
          <w:rFonts w:ascii="IPAPANNEW" w:hAnsi="IPAPANNEW" w:cs="Times New Roman"/>
        </w:rPr>
        <w:t>意思是</w:t>
      </w:r>
      <w:r w:rsidRPr="00866E09">
        <w:rPr>
          <w:rFonts w:ascii="IPAPANNEW" w:hAnsi="IPAPANNEW" w:cs="Times New Roman"/>
          <w:b/>
        </w:rPr>
        <w:t>Dr.Gibbs</w:t>
      </w:r>
      <w:r w:rsidRPr="00866E09">
        <w:rPr>
          <w:rFonts w:ascii="IPAPANNEW" w:hAnsi="IPAPANNEW" w:cs="Times New Roman"/>
        </w:rPr>
        <w:t>死了。</w:t>
      </w:r>
      <w:r w:rsidRPr="00866E09">
        <w:rPr>
          <w:rFonts w:ascii="IPAPANNEW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标题概括题。</w:t>
      </w:r>
      <w:r w:rsidRPr="00866E09">
        <w:rPr>
          <w:rFonts w:ascii="IPAPANNEW" w:eastAsia="楷体_GB2312" w:hAnsi="IPAPANNEW" w:cs="Times New Roman"/>
          <w:b/>
        </w:rPr>
        <w:t>Dr.Gibbs</w:t>
      </w:r>
      <w:r w:rsidRPr="00866E09">
        <w:rPr>
          <w:rFonts w:ascii="IPAPANNEW" w:eastAsia="楷体_GB2312" w:hAnsi="IPAPANNEW" w:cs="Times New Roman"/>
        </w:rPr>
        <w:t>告诉我用水浇灌过的树的根很浅，而那些没有浇过水的树的根必须植入深深的泥土里才能获得水分。根深是十分重要的。所以</w:t>
      </w:r>
      <w:r w:rsidRPr="00866E09">
        <w:rPr>
          <w:rFonts w:ascii="IPAPANNEW" w:eastAsia="楷体_GB2312" w:hAnsi="IPAPANNEW" w:cs="Times New Roman"/>
          <w:b/>
        </w:rPr>
        <w:t>B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eastAsia="楷体_GB2312" w:hAnsi="IPAPANNEW" w:cs="Times New Roman"/>
        </w:rPr>
        <w:t>成长的根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eastAsia="楷体_GB2312" w:hAnsi="IPAPANNEW" w:cs="Times New Roman"/>
        </w:rPr>
        <w:t>为最佳标题。</w:t>
      </w:r>
      <w:r w:rsidRPr="00866E09">
        <w:rPr>
          <w:rFonts w:ascii="IPAPANNEW" w:eastAsia="楷体_GB2312" w:hAnsi="IPAPANNEW" w:cs="Times New Roman"/>
        </w:rPr>
        <w:t>]</w:t>
      </w:r>
    </w:p>
    <w:p w:rsidR="005D76BC" w:rsidRDefault="005D76BC" w:rsidP="005D76B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sectPr w:rsidR="005D7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76BC"/>
    <w:rsid w:val="005D76BC"/>
    <w:rsid w:val="006732D6"/>
    <w:rsid w:val="0084749F"/>
    <w:rsid w:val="00C85316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D76BC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&#29087;&#35789;&#29983;&#20041;1.T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1165</Words>
  <Characters>6644</Characters>
  <Application>Microsoft Office Word</Application>
  <DocSecurity>0</DocSecurity>
  <Lines>55</Lines>
  <Paragraphs>15</Paragraphs>
  <ScaleCrop>false</ScaleCrop>
  <Company>xp</Company>
  <LinksUpToDate>false</LinksUpToDate>
  <CharactersWithSpaces>7794</CharactersWithSpaces>
  <SharedDoc>false</SharedDoc>
  <HLinks>
    <vt:vector size="6" baseType="variant">
      <vt:variant>
        <vt:i4>-680176451</vt:i4>
      </vt:variant>
      <vt:variant>
        <vt:i4>23728</vt:i4>
      </vt:variant>
      <vt:variant>
        <vt:i4>1025</vt:i4>
      </vt:variant>
      <vt:variant>
        <vt:i4>1</vt:i4>
      </vt:variant>
      <vt:variant>
        <vt:lpwstr>F:\步步高同步练案\4月14日\英语\外研选修6练案(山东)\熟词生义1.TIF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　Small Talk</dc:title>
  <dc:creator>xp</dc:creator>
  <cp:lastModifiedBy>admin</cp:lastModifiedBy>
  <cp:revision>2</cp:revision>
  <dcterms:created xsi:type="dcterms:W3CDTF">2015-05-21T03:16:00Z</dcterms:created>
  <dcterms:modified xsi:type="dcterms:W3CDTF">2015-05-21T03:16:00Z</dcterms:modified>
</cp:coreProperties>
</file>